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268402B" w:rsidR="00EA4EE4" w:rsidRPr="007B1555" w:rsidRDefault="003349B2" w:rsidP="007B1555">
      <w:pPr>
        <w:spacing w:after="0" w:line="360" w:lineRule="auto"/>
        <w:ind w:left="40"/>
        <w:jc w:val="both"/>
        <w:rPr>
          <w:rFonts w:ascii="Arial" w:eastAsia="Calibri" w:hAnsi="Arial" w:cs="Arial"/>
          <w:i/>
          <w:sz w:val="20"/>
          <w:szCs w:val="20"/>
        </w:rPr>
      </w:pPr>
      <w:r w:rsidRPr="007B1555">
        <w:rPr>
          <w:rFonts w:ascii="Arial" w:eastAsia="Calibri" w:hAnsi="Arial" w:cs="Arial"/>
          <w:i/>
          <w:sz w:val="20"/>
          <w:szCs w:val="20"/>
        </w:rPr>
        <w:t>b</w:t>
      </w:r>
      <w:r w:rsidR="00DC6194" w:rsidRPr="007B1555">
        <w:rPr>
          <w:rFonts w:ascii="Arial" w:eastAsia="Calibri" w:hAnsi="Arial" w:cs="Arial"/>
          <w:i/>
          <w:sz w:val="20"/>
          <w:szCs w:val="20"/>
        </w:rPr>
        <w:t>etere batterijen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2C0C3CF"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r w:rsidR="00E26996">
              <w:rPr>
                <w:rFonts w:ascii="Arial" w:eastAsia="Calibri" w:hAnsi="Arial" w:cs="Arial"/>
                <w:i/>
                <w:sz w:val="20"/>
                <w:szCs w:val="20"/>
              </w:rPr>
              <w:t xml:space="preserve"> </w:t>
            </w:r>
            <w:r w:rsidR="00C10320">
              <w:rPr>
                <w:rFonts w:ascii="Arial" w:eastAsia="Calibri" w:hAnsi="Arial" w:cs="Arial"/>
                <w:i/>
                <w:sz w:val="20"/>
                <w:szCs w:val="20"/>
              </w:rPr>
              <w:t>5H</w:t>
            </w:r>
            <w:r w:rsidR="007B1555">
              <w:rPr>
                <w:rFonts w:ascii="Arial" w:eastAsia="Calibri" w:hAnsi="Arial" w:cs="Arial"/>
                <w:i/>
                <w:sz w:val="20"/>
                <w:szCs w:val="20"/>
              </w:rPr>
              <w:t xml:space="preserve">; </w:t>
            </w:r>
            <w:r w:rsidR="00E26996">
              <w:rPr>
                <w:rFonts w:ascii="Arial" w:eastAsia="Calibri" w:hAnsi="Arial" w:cs="Arial"/>
                <w:i/>
                <w:sz w:val="20"/>
                <w:szCs w:val="20"/>
              </w:rPr>
              <w:t>5,6 vwo</w:t>
            </w:r>
          </w:p>
        </w:tc>
        <w:tc>
          <w:tcPr>
            <w:tcW w:w="6945" w:type="dxa"/>
            <w:shd w:val="clear" w:color="auto" w:fill="auto"/>
          </w:tcPr>
          <w:p w14:paraId="134BF4B5" w14:textId="6CE3AB16" w:rsidR="007616D3" w:rsidRPr="006E0EA3" w:rsidRDefault="00DC6194"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E26996">
              <w:rPr>
                <w:rFonts w:ascii="Arial" w:eastAsia="Calibri" w:hAnsi="Arial" w:cs="Arial"/>
                <w:sz w:val="20"/>
                <w:szCs w:val="20"/>
              </w:rPr>
              <w:t xml:space="preserve"> (m.u.v. vraag 6)</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23555F3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78F3B29" w:rsidR="00026892" w:rsidRPr="00C2551D" w:rsidRDefault="00D2360E"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B460D00" w:rsidR="00C2551D" w:rsidRPr="00350141" w:rsidRDefault="00DC6194" w:rsidP="00452556">
            <w:pPr>
              <w:spacing w:after="0" w:line="360" w:lineRule="auto"/>
              <w:jc w:val="both"/>
              <w:rPr>
                <w:rFonts w:ascii="Arial" w:eastAsia="Calibri" w:hAnsi="Arial" w:cs="Arial"/>
                <w:sz w:val="20"/>
                <w:szCs w:val="20"/>
              </w:rPr>
            </w:pPr>
            <w:r>
              <w:rPr>
                <w:rFonts w:ascii="Arial" w:eastAsia="Calibri" w:hAnsi="Arial" w:cs="Arial"/>
                <w:sz w:val="20"/>
                <w:szCs w:val="20"/>
              </w:rPr>
              <w:t>Batterijen</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48253DF" w:rsidR="008E6808" w:rsidRPr="00845C3F" w:rsidRDefault="00B93CFA" w:rsidP="00452556">
            <w:pPr>
              <w:spacing w:after="0" w:line="360" w:lineRule="auto"/>
              <w:rPr>
                <w:rFonts w:ascii="Arial" w:eastAsia="Calibri" w:hAnsi="Arial" w:cs="Arial"/>
                <w:sz w:val="20"/>
                <w:szCs w:val="20"/>
              </w:rPr>
            </w:pPr>
            <w:proofErr w:type="spellStart"/>
            <w:r>
              <w:rPr>
                <w:rFonts w:ascii="Arial" w:eastAsia="Calibri" w:hAnsi="Arial" w:cs="Arial"/>
                <w:sz w:val="20"/>
                <w:szCs w:val="20"/>
              </w:rPr>
              <w:t>L</w:t>
            </w:r>
            <w:r w:rsidR="009E4AA7">
              <w:rPr>
                <w:rFonts w:ascii="Arial" w:eastAsia="Calibri" w:hAnsi="Arial" w:cs="Arial"/>
                <w:sz w:val="20"/>
                <w:szCs w:val="20"/>
              </w:rPr>
              <w:t>ithiumionbattterij</w:t>
            </w:r>
            <w:proofErr w:type="spellEnd"/>
            <w:r>
              <w:rPr>
                <w:rFonts w:ascii="Arial" w:eastAsia="Calibri" w:hAnsi="Arial" w:cs="Arial"/>
                <w:sz w:val="20"/>
                <w:szCs w:val="20"/>
              </w:rPr>
              <w:t>, energietransitie, hernieuwbare bron, milieu, zonne-energie, winde</w:t>
            </w:r>
            <w:r w:rsidR="00A763CD">
              <w:rPr>
                <w:rFonts w:ascii="Arial" w:eastAsia="Calibri" w:hAnsi="Arial" w:cs="Arial"/>
                <w:sz w:val="20"/>
                <w:szCs w:val="20"/>
              </w:rPr>
              <w:t>n</w:t>
            </w:r>
            <w:r>
              <w:rPr>
                <w:rFonts w:ascii="Arial" w:eastAsia="Calibri" w:hAnsi="Arial" w:cs="Arial"/>
                <w:sz w:val="20"/>
                <w:szCs w:val="20"/>
              </w:rPr>
              <w:t>ergie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37073F28" w:rsidR="00196A56" w:rsidRDefault="00D2360E" w:rsidP="00A92607">
            <w:pPr>
              <w:spacing w:after="0" w:line="360" w:lineRule="auto"/>
              <w:rPr>
                <w:rFonts w:ascii="Arial" w:eastAsia="Times New Roman" w:hAnsi="Arial" w:cs="Arial"/>
                <w:lang w:eastAsia="nl-NL"/>
              </w:rPr>
            </w:pPr>
            <w:r>
              <w:rPr>
                <w:rFonts w:ascii="Arial" w:eastAsia="Times New Roman" w:hAnsi="Arial" w:cs="Arial"/>
                <w:lang w:eastAsia="nl-NL"/>
              </w:rPr>
              <w:t>C</w:t>
            </w:r>
            <w:r>
              <w:t>/C1</w:t>
            </w:r>
          </w:p>
        </w:tc>
        <w:tc>
          <w:tcPr>
            <w:tcW w:w="3840" w:type="dxa"/>
            <w:tcBorders>
              <w:top w:val="single" w:sz="4" w:space="0" w:color="auto"/>
              <w:left w:val="nil"/>
              <w:bottom w:val="single" w:sz="4" w:space="0" w:color="auto"/>
              <w:right w:val="single" w:sz="4" w:space="0" w:color="auto"/>
            </w:tcBorders>
            <w:vAlign w:val="center"/>
          </w:tcPr>
          <w:p w14:paraId="3EFB59AD" w14:textId="675CD32B" w:rsidR="00196A56" w:rsidRDefault="00D2360E" w:rsidP="00452556">
            <w:pPr>
              <w:spacing w:after="0" w:line="360" w:lineRule="auto"/>
              <w:rPr>
                <w:rFonts w:ascii="Arial" w:eastAsia="Times New Roman" w:hAnsi="Arial" w:cs="Arial"/>
                <w:lang w:eastAsia="nl-NL"/>
              </w:rPr>
            </w:pPr>
            <w:r>
              <w:rPr>
                <w:rFonts w:ascii="Arial" w:eastAsia="Times New Roman" w:hAnsi="Arial" w:cs="Arial"/>
                <w:lang w:eastAsia="nl-NL"/>
              </w:rPr>
              <w:t>C</w:t>
            </w:r>
            <w:r>
              <w:t>hemische processen</w:t>
            </w:r>
          </w:p>
        </w:tc>
        <w:tc>
          <w:tcPr>
            <w:tcW w:w="3474" w:type="dxa"/>
            <w:tcBorders>
              <w:top w:val="single" w:sz="4" w:space="0" w:color="auto"/>
              <w:left w:val="nil"/>
              <w:bottom w:val="single" w:sz="4" w:space="0" w:color="auto"/>
              <w:right w:val="single" w:sz="4" w:space="0" w:color="auto"/>
            </w:tcBorders>
            <w:vAlign w:val="center"/>
          </w:tcPr>
          <w:p w14:paraId="4BAC28A6" w14:textId="26ABE952" w:rsidR="00196A56" w:rsidRDefault="00DC6194" w:rsidP="00452556">
            <w:pPr>
              <w:spacing w:after="0" w:line="360" w:lineRule="auto"/>
              <w:rPr>
                <w:rFonts w:ascii="Arial" w:eastAsia="Times New Roman" w:hAnsi="Arial" w:cs="Arial"/>
                <w:lang w:eastAsia="nl-NL"/>
              </w:rPr>
            </w:pPr>
            <w:r>
              <w:rPr>
                <w:rFonts w:ascii="Arial" w:eastAsia="Times New Roman" w:hAnsi="Arial" w:cs="Arial"/>
                <w:lang w:eastAsia="nl-NL"/>
              </w:rPr>
              <w:t>Batterijen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00F2F078"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D2360E">
        <w:rPr>
          <w:rStyle w:val="Hyperlink"/>
          <w:rFonts w:ascii="Arial" w:eastAsia="Times New Roman" w:hAnsi="Arial" w:cs="Arial"/>
          <w:bCs/>
          <w:i/>
          <w:iCs/>
          <w:color w:val="auto"/>
          <w:kern w:val="36"/>
          <w:u w:val="none"/>
          <w:lang w:eastAsia="nl-NL"/>
        </w:rPr>
        <w:t xml:space="preserve">New </w:t>
      </w:r>
      <w:proofErr w:type="spellStart"/>
      <w:r w:rsidR="00D2360E">
        <w:rPr>
          <w:rStyle w:val="Hyperlink"/>
          <w:rFonts w:ascii="Arial" w:eastAsia="Times New Roman" w:hAnsi="Arial" w:cs="Arial"/>
          <w:bCs/>
          <w:i/>
          <w:iCs/>
          <w:color w:val="auto"/>
          <w:kern w:val="36"/>
          <w:u w:val="none"/>
          <w:lang w:eastAsia="nl-NL"/>
        </w:rPr>
        <w:t>Scientist</w:t>
      </w:r>
      <w:proofErr w:type="spellEnd"/>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D2360E">
        <w:rPr>
          <w:rStyle w:val="Hyperlink"/>
          <w:rFonts w:ascii="Arial" w:eastAsia="Times New Roman" w:hAnsi="Arial" w:cs="Arial"/>
          <w:bCs/>
          <w:i/>
          <w:iCs/>
          <w:color w:val="auto"/>
          <w:kern w:val="36"/>
          <w:u w:val="none"/>
          <w:lang w:eastAsia="nl-NL"/>
        </w:rPr>
        <w:t>april</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863ECB0" w14:textId="7157559E" w:rsidR="0059432E" w:rsidRDefault="00DC6194" w:rsidP="00DC6194">
            <w:pPr>
              <w:spacing w:line="320" w:lineRule="atLeast"/>
              <w:outlineLvl w:val="0"/>
              <w:rPr>
                <w:rFonts w:ascii="Times New Roman" w:eastAsia="Times New Roman" w:hAnsi="Times New Roman" w:cs="Times New Roman"/>
                <w:b/>
                <w:bCs/>
                <w:noProof/>
                <w:sz w:val="24"/>
                <w:szCs w:val="24"/>
                <w:lang w:eastAsia="nl-NL"/>
              </w:rPr>
            </w:pPr>
            <w:bookmarkStart w:id="0" w:name="_Hlk518980186"/>
            <w:r>
              <w:rPr>
                <w:rFonts w:ascii="Times New Roman" w:eastAsia="Times New Roman" w:hAnsi="Times New Roman" w:cs="Times New Roman"/>
                <w:b/>
                <w:bCs/>
                <w:kern w:val="36"/>
                <w:sz w:val="28"/>
                <w:szCs w:val="28"/>
                <w:lang w:eastAsia="nl-NL"/>
              </w:rPr>
              <w:t>Betere batterijen</w:t>
            </w:r>
          </w:p>
          <w:p w14:paraId="4819227D" w14:textId="77777777" w:rsidR="00DC6194" w:rsidRDefault="00DC6194" w:rsidP="00B43A8E">
            <w:pPr>
              <w:spacing w:line="320" w:lineRule="atLeast"/>
              <w:rPr>
                <w:rFonts w:ascii="Times New Roman" w:eastAsia="Times New Roman" w:hAnsi="Times New Roman" w:cs="Times New Roman"/>
                <w:noProof/>
                <w:sz w:val="24"/>
                <w:szCs w:val="24"/>
                <w:lang w:eastAsia="nl-NL"/>
              </w:rPr>
            </w:pPr>
          </w:p>
          <w:p w14:paraId="4AA8FA7E" w14:textId="061A876B" w:rsidR="00442A2E" w:rsidRDefault="00DC6194" w:rsidP="00DC6194">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Batterijen zijn van cruciaal belang voor de energietransitie, maar aan de versie die we nu vooral gebruiken,  kleven grote bezwaren. Gelukkig zijn er alternatieven.</w:t>
            </w:r>
          </w:p>
          <w:p w14:paraId="42C9C240" w14:textId="512DFBCC" w:rsidR="00DC6194" w:rsidRDefault="00DC6194" w:rsidP="00DC6194">
            <w:pPr>
              <w:spacing w:line="320" w:lineRule="atLeast"/>
              <w:rPr>
                <w:rFonts w:ascii="Times New Roman" w:eastAsia="Times New Roman" w:hAnsi="Times New Roman" w:cs="Times New Roman"/>
                <w:noProof/>
                <w:sz w:val="24"/>
                <w:szCs w:val="24"/>
                <w:lang w:eastAsia="nl-NL"/>
              </w:rPr>
            </w:pPr>
          </w:p>
          <w:p w14:paraId="6C21A62F" w14:textId="7804F336" w:rsidR="00DC6194" w:rsidRDefault="00DC6194" w:rsidP="00DC6194">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Transitie</w:t>
            </w:r>
          </w:p>
          <w:p w14:paraId="6038E963" w14:textId="217A9B4B" w:rsidR="00DC6194" w:rsidRDefault="00DC6194" w:rsidP="00DC6194">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Als we willen stop</w:t>
            </w:r>
            <w:r w:rsidR="00AA5BF1">
              <w:rPr>
                <w:rFonts w:ascii="Times New Roman" w:eastAsia="Times New Roman" w:hAnsi="Times New Roman" w:cs="Times New Roman"/>
                <w:noProof/>
                <w:sz w:val="24"/>
                <w:szCs w:val="24"/>
                <w:lang w:eastAsia="nl-NL"/>
              </w:rPr>
              <w:t>p</w:t>
            </w:r>
            <w:r>
              <w:rPr>
                <w:rFonts w:ascii="Times New Roman" w:eastAsia="Times New Roman" w:hAnsi="Times New Roman" w:cs="Times New Roman"/>
                <w:noProof/>
                <w:sz w:val="24"/>
                <w:szCs w:val="24"/>
                <w:lang w:eastAsia="nl-NL"/>
              </w:rPr>
              <w:t>en met het opstoken van fossiele brandstoffen, is het van cruciaal belang dat we toegang hebben tot elektriciteit uit hernieuwbare bronnen zoals windturbines en zonnepanelen. Maar w</w:t>
            </w:r>
            <w:r w:rsidR="00C10320">
              <w:rPr>
                <w:rFonts w:ascii="Times New Roman" w:eastAsia="Times New Roman" w:hAnsi="Times New Roman" w:cs="Times New Roman"/>
                <w:noProof/>
                <w:sz w:val="24"/>
                <w:szCs w:val="24"/>
                <w:lang w:eastAsia="nl-NL"/>
              </w:rPr>
              <w:t xml:space="preserve"> </w:t>
            </w:r>
            <w:r>
              <w:rPr>
                <w:rFonts w:ascii="Times New Roman" w:eastAsia="Times New Roman" w:hAnsi="Times New Roman" w:cs="Times New Roman"/>
                <w:noProof/>
                <w:sz w:val="24"/>
                <w:szCs w:val="24"/>
                <w:lang w:eastAsia="nl-NL"/>
              </w:rPr>
              <w:t>e kunnen er niet op vertrouwen dat</w:t>
            </w:r>
            <w:r w:rsidR="00AA5BF1">
              <w:rPr>
                <w:rFonts w:ascii="Times New Roman" w:eastAsia="Times New Roman" w:hAnsi="Times New Roman" w:cs="Times New Roman"/>
                <w:noProof/>
                <w:sz w:val="24"/>
                <w:szCs w:val="24"/>
                <w:lang w:eastAsia="nl-NL"/>
              </w:rPr>
              <w:t xml:space="preserve"> er altijd wind is en de zon schijnt. Toch moet er dan ook elektriciteit geleverd worden. En er zullen periodes zijn dat er juist minder vraag is. Opslag van elektriciteit in batterijen lijkt dan een olossing. Helaas brengen batterijen hun eigen milieuproblematiek mee. De lithiumionbatterij die in </w:t>
            </w:r>
            <w:r w:rsidR="009E4AA7">
              <w:rPr>
                <w:rFonts w:ascii="Times New Roman" w:eastAsia="Times New Roman" w:hAnsi="Times New Roman" w:cs="Times New Roman"/>
                <w:noProof/>
                <w:sz w:val="24"/>
                <w:szCs w:val="24"/>
                <w:lang w:eastAsia="nl-NL"/>
              </w:rPr>
              <w:t xml:space="preserve">mobieltjes en in </w:t>
            </w:r>
            <w:r w:rsidR="00AA5BF1">
              <w:rPr>
                <w:rFonts w:ascii="Times New Roman" w:eastAsia="Times New Roman" w:hAnsi="Times New Roman" w:cs="Times New Roman"/>
                <w:noProof/>
                <w:sz w:val="24"/>
                <w:szCs w:val="24"/>
                <w:lang w:eastAsia="nl-NL"/>
              </w:rPr>
              <w:t>elektrische auto’s zit</w:t>
            </w:r>
            <w:r w:rsidR="009E4AA7">
              <w:rPr>
                <w:rFonts w:ascii="Times New Roman" w:eastAsia="Times New Roman" w:hAnsi="Times New Roman" w:cs="Times New Roman"/>
                <w:noProof/>
                <w:sz w:val="24"/>
                <w:szCs w:val="24"/>
                <w:lang w:eastAsia="nl-NL"/>
              </w:rPr>
              <w:t>ten</w:t>
            </w:r>
            <w:r w:rsidR="00AA5BF1">
              <w:rPr>
                <w:rFonts w:ascii="Times New Roman" w:eastAsia="Times New Roman" w:hAnsi="Times New Roman" w:cs="Times New Roman"/>
                <w:noProof/>
                <w:sz w:val="24"/>
                <w:szCs w:val="24"/>
                <w:lang w:eastAsia="nl-NL"/>
              </w:rPr>
              <w:t xml:space="preserve"> bevat</w:t>
            </w:r>
            <w:r w:rsidR="009E4AA7">
              <w:rPr>
                <w:rFonts w:ascii="Times New Roman" w:eastAsia="Times New Roman" w:hAnsi="Times New Roman" w:cs="Times New Roman"/>
                <w:noProof/>
                <w:sz w:val="24"/>
                <w:szCs w:val="24"/>
                <w:lang w:eastAsia="nl-NL"/>
              </w:rPr>
              <w:t>ten</w:t>
            </w:r>
            <w:r w:rsidR="00AA5BF1">
              <w:rPr>
                <w:rFonts w:ascii="Times New Roman" w:eastAsia="Times New Roman" w:hAnsi="Times New Roman" w:cs="Times New Roman"/>
                <w:noProof/>
                <w:sz w:val="24"/>
                <w:szCs w:val="24"/>
                <w:lang w:eastAsia="nl-NL"/>
              </w:rPr>
              <w:t xml:space="preserve"> lithium dat uit milieuverwoestende mijnbouw gewonnen word.</w:t>
            </w:r>
          </w:p>
          <w:p w14:paraId="78727049" w14:textId="594A96FB" w:rsidR="00AA5BF1" w:rsidRDefault="00AA5BF1" w:rsidP="00DC6194">
            <w:pPr>
              <w:spacing w:line="320" w:lineRule="atLeast"/>
              <w:rPr>
                <w:rFonts w:ascii="Times New Roman" w:eastAsia="Times New Roman" w:hAnsi="Times New Roman" w:cs="Times New Roman"/>
                <w:noProof/>
                <w:sz w:val="24"/>
                <w:szCs w:val="24"/>
                <w:lang w:eastAsia="nl-NL"/>
              </w:rPr>
            </w:pPr>
          </w:p>
          <w:p w14:paraId="1D8EFBC5" w14:textId="34ED48BE" w:rsidR="00AA5BF1" w:rsidRDefault="00AA5BF1" w:rsidP="00DC6194">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Alternatief</w:t>
            </w:r>
          </w:p>
          <w:p w14:paraId="03353318" w14:textId="3371B8DE" w:rsidR="00AA5BF1" w:rsidRDefault="00AA5BF1" w:rsidP="00DC6194">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Lithium is een deeltje dat als ion prima elektriciteit kan leveren door verplaatsing van de ene naar de andere elektrode. Ma</w:t>
            </w:r>
            <w:r w:rsidR="009E4AA7">
              <w:rPr>
                <w:rFonts w:ascii="Times New Roman" w:eastAsia="Times New Roman" w:hAnsi="Times New Roman" w:cs="Times New Roman"/>
                <w:noProof/>
                <w:sz w:val="24"/>
                <w:szCs w:val="24"/>
                <w:lang w:eastAsia="nl-NL"/>
              </w:rPr>
              <w:t>a</w:t>
            </w:r>
            <w:r>
              <w:rPr>
                <w:rFonts w:ascii="Times New Roman" w:eastAsia="Times New Roman" w:hAnsi="Times New Roman" w:cs="Times New Roman"/>
                <w:noProof/>
                <w:sz w:val="24"/>
                <w:szCs w:val="24"/>
                <w:lang w:eastAsia="nl-NL"/>
              </w:rPr>
              <w:t>r lithium veroorzaakt milieuschade. Een alternatief ion is het natriumion dat echter veel groter is dan een lithiumion. Natriumionen zijn daarom goed bruikbaar in batterijen die op een vaste plaats staan of waar ruimte een minder grote rol speelt zoals in vrachtwagens.</w:t>
            </w:r>
            <w:r w:rsidR="009E4AA7">
              <w:rPr>
                <w:rFonts w:ascii="Times New Roman" w:eastAsia="Times New Roman" w:hAnsi="Times New Roman" w:cs="Times New Roman"/>
                <w:noProof/>
                <w:sz w:val="24"/>
                <w:szCs w:val="24"/>
                <w:lang w:eastAsia="nl-NL"/>
              </w:rPr>
              <w:t xml:space="preserve"> Nog milieuontvriendelijker is het gebruik van kobalt als elektrodemateriaal in lithiumionbatterijen. Dit wordt in Congo door kinderen onder erbarmelijke omstandigheden gewonnen. Op</w:t>
            </w:r>
            <w:r w:rsidR="00413953">
              <w:rPr>
                <w:rFonts w:ascii="Times New Roman" w:eastAsia="Times New Roman" w:hAnsi="Times New Roman" w:cs="Times New Roman"/>
                <w:noProof/>
                <w:sz w:val="24"/>
                <w:szCs w:val="24"/>
                <w:lang w:eastAsia="nl-NL"/>
              </w:rPr>
              <w:t>zoek naar alternatieven worden op</w:t>
            </w:r>
            <w:r w:rsidR="009E4AA7">
              <w:rPr>
                <w:rFonts w:ascii="Times New Roman" w:eastAsia="Times New Roman" w:hAnsi="Times New Roman" w:cs="Times New Roman"/>
                <w:noProof/>
                <w:sz w:val="24"/>
                <w:szCs w:val="24"/>
                <w:lang w:eastAsia="nl-NL"/>
              </w:rPr>
              <w:t xml:space="preserve"> laboratoriumschaal divesre andere metalen getest op bruikbaarheid om zo een juiste balans te vinden van hoge prestaties en lange levensduur. Dat is een tijdrovend proces. </w:t>
            </w:r>
          </w:p>
          <w:p w14:paraId="1D4EF0B0" w14:textId="0003E00F" w:rsidR="009E4AA7" w:rsidRDefault="009E4AA7" w:rsidP="00DC6194">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Ook magnesiumion</w:t>
            </w:r>
            <w:r w:rsidR="00A763CD">
              <w:rPr>
                <w:rFonts w:ascii="Times New Roman" w:eastAsia="Times New Roman" w:hAnsi="Times New Roman" w:cs="Times New Roman"/>
                <w:noProof/>
                <w:sz w:val="24"/>
                <w:szCs w:val="24"/>
                <w:lang w:eastAsia="nl-NL"/>
              </w:rPr>
              <w:t>en</w:t>
            </w:r>
            <w:r>
              <w:rPr>
                <w:rFonts w:ascii="Times New Roman" w:eastAsia="Times New Roman" w:hAnsi="Times New Roman" w:cs="Times New Roman"/>
                <w:noProof/>
                <w:sz w:val="24"/>
                <w:szCs w:val="24"/>
                <w:lang w:eastAsia="nl-NL"/>
              </w:rPr>
              <w:t xml:space="preserve"> als alternatief</w:t>
            </w:r>
            <w:r w:rsidR="00A763CD">
              <w:rPr>
                <w:rFonts w:ascii="Times New Roman" w:eastAsia="Times New Roman" w:hAnsi="Times New Roman" w:cs="Times New Roman"/>
                <w:noProof/>
                <w:sz w:val="24"/>
                <w:szCs w:val="24"/>
                <w:lang w:eastAsia="nl-NL"/>
              </w:rPr>
              <w:t xml:space="preserve"> voor lithium</w:t>
            </w:r>
            <w:r>
              <w:rPr>
                <w:rFonts w:ascii="Times New Roman" w:eastAsia="Times New Roman" w:hAnsi="Times New Roman" w:cs="Times New Roman"/>
                <w:noProof/>
                <w:sz w:val="24"/>
                <w:szCs w:val="24"/>
                <w:lang w:eastAsia="nl-NL"/>
              </w:rPr>
              <w:t xml:space="preserve"> is mogelijk maar dat vraagt vaak ook aanpassing van andere de</w:t>
            </w:r>
            <w:r w:rsidR="00E26996">
              <w:rPr>
                <w:rFonts w:ascii="Times New Roman" w:eastAsia="Times New Roman" w:hAnsi="Times New Roman" w:cs="Times New Roman"/>
                <w:noProof/>
                <w:sz w:val="24"/>
                <w:szCs w:val="24"/>
                <w:lang w:eastAsia="nl-NL"/>
              </w:rPr>
              <w:t>..</w:t>
            </w:r>
            <w:r>
              <w:rPr>
                <w:rFonts w:ascii="Times New Roman" w:eastAsia="Times New Roman" w:hAnsi="Times New Roman" w:cs="Times New Roman"/>
                <w:noProof/>
                <w:sz w:val="24"/>
                <w:szCs w:val="24"/>
                <w:lang w:eastAsia="nl-NL"/>
              </w:rPr>
              <w:t>len van de accu.</w:t>
            </w:r>
          </w:p>
          <w:p w14:paraId="225EACFD" w14:textId="2C22B5E6" w:rsidR="00DC6194" w:rsidRPr="00A92607" w:rsidRDefault="00DC6194" w:rsidP="00DC6194">
            <w:pPr>
              <w:spacing w:line="320" w:lineRule="atLeast"/>
              <w:rPr>
                <w:rFonts w:ascii="Times New Roman" w:eastAsia="Times New Roman" w:hAnsi="Times New Roman" w:cs="Times New Roman"/>
                <w:noProof/>
                <w:sz w:val="24"/>
                <w:szCs w:val="24"/>
                <w:lang w:eastAsia="nl-NL"/>
              </w:rPr>
            </w:pPr>
          </w:p>
        </w:tc>
      </w:tr>
      <w:bookmarkEnd w:id="0"/>
    </w:tbl>
    <w:p w14:paraId="14B731E3" w14:textId="6865B1D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3F86D227" w14:textId="5403EC91" w:rsidR="0080715D" w:rsidRDefault="00B93CFA" w:rsidP="00B93CF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In het artikel staat onder andere </w:t>
      </w:r>
      <w:bookmarkStart w:id="1" w:name="_Hlk131322882"/>
      <w:r>
        <w:rPr>
          <w:rFonts w:ascii="Arial" w:eastAsia="Times New Roman" w:hAnsi="Arial" w:cs="Arial"/>
          <w:bCs/>
          <w:iCs/>
          <w:color w:val="000000"/>
          <w:kern w:val="36"/>
          <w:lang w:eastAsia="nl-NL"/>
        </w:rPr>
        <w:t>‘….</w:t>
      </w:r>
      <w:r w:rsidRPr="008753D5">
        <w:rPr>
          <w:rFonts w:ascii="Arial" w:eastAsia="Times New Roman" w:hAnsi="Arial" w:cs="Arial"/>
          <w:bCs/>
          <w:i/>
          <w:color w:val="000000"/>
          <w:kern w:val="36"/>
          <w:lang w:eastAsia="nl-NL"/>
        </w:rPr>
        <w:t>dat we toegang hebben tot elektriciteit uit hernieuwbare bronnen zoals windturbines en zonnepanelen</w:t>
      </w:r>
      <w:r>
        <w:rPr>
          <w:rFonts w:ascii="Arial" w:eastAsia="Times New Roman" w:hAnsi="Arial" w:cs="Arial"/>
          <w:bCs/>
          <w:iCs/>
          <w:color w:val="000000"/>
          <w:kern w:val="36"/>
          <w:lang w:eastAsia="nl-NL"/>
        </w:rPr>
        <w:t>’</w:t>
      </w:r>
      <w:bookmarkEnd w:id="1"/>
      <w:r>
        <w:rPr>
          <w:rFonts w:ascii="Arial" w:eastAsia="Times New Roman" w:hAnsi="Arial" w:cs="Arial"/>
          <w:bCs/>
          <w:iCs/>
          <w:color w:val="000000"/>
          <w:kern w:val="36"/>
          <w:lang w:eastAsia="nl-NL"/>
        </w:rPr>
        <w:t>.</w:t>
      </w:r>
    </w:p>
    <w:p w14:paraId="35975FCD" w14:textId="077CAB3F" w:rsidR="00B93CFA" w:rsidRDefault="00B93CFA" w:rsidP="00B93CF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w:t>
      </w:r>
      <w:r w:rsidR="008753D5">
        <w:rPr>
          <w:rFonts w:ascii="Arial" w:eastAsia="Times New Roman" w:hAnsi="Arial" w:cs="Arial"/>
          <w:bCs/>
          <w:iCs/>
          <w:color w:val="000000"/>
          <w:kern w:val="36"/>
          <w:lang w:eastAsia="nl-NL"/>
        </w:rPr>
        <w:t>eg uit</w:t>
      </w:r>
      <w:r>
        <w:rPr>
          <w:rFonts w:ascii="Arial" w:eastAsia="Times New Roman" w:hAnsi="Arial" w:cs="Arial"/>
          <w:bCs/>
          <w:iCs/>
          <w:color w:val="000000"/>
          <w:kern w:val="36"/>
          <w:lang w:eastAsia="nl-NL"/>
        </w:rPr>
        <w:t xml:space="preserve"> wat er niet juist is aan deze zin.</w:t>
      </w:r>
    </w:p>
    <w:p w14:paraId="432B5B16" w14:textId="4D2D2342" w:rsidR="00B93CFA" w:rsidRDefault="00B93CFA" w:rsidP="00B93CF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8753D5">
        <w:rPr>
          <w:rFonts w:ascii="Arial" w:eastAsia="Times New Roman" w:hAnsi="Arial" w:cs="Arial"/>
          <w:bCs/>
          <w:iCs/>
          <w:color w:val="000000"/>
          <w:kern w:val="36"/>
          <w:lang w:eastAsia="nl-NL"/>
        </w:rPr>
        <w:t>Zet deze uitspraak in een</w:t>
      </w:r>
      <w:r>
        <w:rPr>
          <w:rFonts w:ascii="Arial" w:eastAsia="Times New Roman" w:hAnsi="Arial" w:cs="Arial"/>
          <w:bCs/>
          <w:iCs/>
          <w:color w:val="000000"/>
          <w:kern w:val="36"/>
          <w:lang w:eastAsia="nl-NL"/>
        </w:rPr>
        <w:t xml:space="preserve"> juiste tekst</w:t>
      </w:r>
      <w:r w:rsidR="008753D5">
        <w:rPr>
          <w:rFonts w:ascii="Arial" w:eastAsia="Times New Roman" w:hAnsi="Arial" w:cs="Arial"/>
          <w:bCs/>
          <w:iCs/>
          <w:color w:val="000000"/>
          <w:kern w:val="36"/>
          <w:lang w:eastAsia="nl-NL"/>
        </w:rPr>
        <w:t xml:space="preserve"> om</w:t>
      </w:r>
      <w:r>
        <w:rPr>
          <w:rFonts w:ascii="Arial" w:eastAsia="Times New Roman" w:hAnsi="Arial" w:cs="Arial"/>
          <w:bCs/>
          <w:iCs/>
          <w:color w:val="000000"/>
          <w:kern w:val="36"/>
          <w:lang w:eastAsia="nl-NL"/>
        </w:rPr>
        <w:t>.</w:t>
      </w:r>
    </w:p>
    <w:p w14:paraId="1B238A63" w14:textId="3D80C1EB" w:rsidR="00B93CFA" w:rsidRDefault="00B93CFA" w:rsidP="00B93CFA">
      <w:pPr>
        <w:spacing w:after="0" w:line="360" w:lineRule="auto"/>
        <w:rPr>
          <w:rFonts w:ascii="Arial" w:eastAsia="Times New Roman" w:hAnsi="Arial" w:cs="Arial"/>
          <w:bCs/>
          <w:iCs/>
          <w:color w:val="000000"/>
          <w:kern w:val="36"/>
          <w:lang w:eastAsia="nl-NL"/>
        </w:rPr>
      </w:pPr>
    </w:p>
    <w:p w14:paraId="0F9C38EE" w14:textId="5A6979C6" w:rsidR="00B93CFA" w:rsidRDefault="00B93CFA" w:rsidP="00B93CF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Li-</w:t>
      </w:r>
      <w:proofErr w:type="spellStart"/>
      <w:r>
        <w:rPr>
          <w:rFonts w:ascii="Arial" w:eastAsia="Times New Roman" w:hAnsi="Arial" w:cs="Arial"/>
          <w:bCs/>
          <w:iCs/>
          <w:color w:val="000000"/>
          <w:kern w:val="36"/>
          <w:lang w:eastAsia="nl-NL"/>
        </w:rPr>
        <w:t>ionbatterij</w:t>
      </w:r>
      <w:proofErr w:type="spellEnd"/>
      <w:r>
        <w:rPr>
          <w:rFonts w:ascii="Arial" w:eastAsia="Times New Roman" w:hAnsi="Arial" w:cs="Arial"/>
          <w:bCs/>
          <w:iCs/>
          <w:color w:val="000000"/>
          <w:kern w:val="36"/>
          <w:lang w:eastAsia="nl-NL"/>
        </w:rPr>
        <w:t xml:space="preserve"> is elektrochemisch gezien een uitstekende keuze om elektriciteit korte tijd op te slaan.</w:t>
      </w:r>
    </w:p>
    <w:p w14:paraId="1B7193CC" w14:textId="5C828276" w:rsidR="00B93CFA" w:rsidRDefault="00B93CFA" w:rsidP="0041395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of </w:t>
      </w:r>
      <w:r w:rsidR="00413953">
        <w:rPr>
          <w:rFonts w:ascii="Arial" w:eastAsia="Times New Roman" w:hAnsi="Arial" w:cs="Arial"/>
          <w:bCs/>
          <w:iCs/>
          <w:color w:val="000000"/>
          <w:kern w:val="36"/>
          <w:lang w:eastAsia="nl-NL"/>
        </w:rPr>
        <w:t>de opgeslagen elektrische energie in de vorm van Li of in de vorm van Li</w:t>
      </w:r>
      <w:r w:rsidR="00413953">
        <w:rPr>
          <w:rFonts w:ascii="Arial" w:eastAsia="Times New Roman" w:hAnsi="Arial" w:cs="Arial"/>
          <w:bCs/>
          <w:iCs/>
          <w:color w:val="000000"/>
          <w:kern w:val="36"/>
          <w:vertAlign w:val="superscript"/>
          <w:lang w:eastAsia="nl-NL"/>
        </w:rPr>
        <w:t>+</w:t>
      </w:r>
      <w:r w:rsidR="00413953">
        <w:rPr>
          <w:rFonts w:ascii="Arial" w:eastAsia="Times New Roman" w:hAnsi="Arial" w:cs="Arial"/>
          <w:bCs/>
          <w:iCs/>
          <w:color w:val="000000"/>
          <w:kern w:val="36"/>
          <w:lang w:eastAsia="nl-NL"/>
        </w:rPr>
        <w:t xml:space="preserve"> opgeslagen is.</w:t>
      </w:r>
    </w:p>
    <w:p w14:paraId="15D3DA3D" w14:textId="479901E3" w:rsidR="00413953" w:rsidRDefault="00413953" w:rsidP="0041395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Licht toe waarom als elektrodemateriaal voor kobalt gekozen is en niet bijvoorbeeld kobaltoxide.</w:t>
      </w:r>
    </w:p>
    <w:p w14:paraId="53EA40B3" w14:textId="6ED5E2B8" w:rsidR="00413953" w:rsidRDefault="00413953" w:rsidP="00B93CFA">
      <w:pPr>
        <w:spacing w:after="0" w:line="360" w:lineRule="auto"/>
        <w:rPr>
          <w:rFonts w:ascii="Arial" w:eastAsia="Times New Roman" w:hAnsi="Arial" w:cs="Arial"/>
          <w:bCs/>
          <w:iCs/>
          <w:color w:val="000000"/>
          <w:kern w:val="36"/>
          <w:lang w:eastAsia="nl-NL"/>
        </w:rPr>
      </w:pPr>
    </w:p>
    <w:p w14:paraId="1E67ADF3" w14:textId="5C1EEBB8" w:rsidR="00413953" w:rsidRDefault="00EE7616" w:rsidP="00B93CFA">
      <w:pPr>
        <w:spacing w:after="0" w:line="360" w:lineRule="auto"/>
        <w:rPr>
          <w:rFonts w:ascii="Arial" w:eastAsia="Times New Roman" w:hAnsi="Arial" w:cs="Arial"/>
          <w:bCs/>
          <w:iCs/>
          <w:color w:val="000000"/>
          <w:kern w:val="36"/>
          <w:lang w:eastAsia="nl-NL"/>
        </w:rPr>
      </w:pPr>
      <w:r w:rsidRPr="00EE7616">
        <w:rPr>
          <w:rFonts w:ascii="Arial" w:eastAsia="Times New Roman" w:hAnsi="Arial" w:cs="Arial"/>
          <w:bCs/>
          <w:iCs/>
          <w:noProof/>
          <w:color w:val="000000"/>
          <w:kern w:val="36"/>
          <w:lang w:eastAsia="nl-NL"/>
        </w:rPr>
        <w:drawing>
          <wp:inline distT="0" distB="0" distL="0" distR="0" wp14:anchorId="5C1C6C49" wp14:editId="13583707">
            <wp:extent cx="3553990" cy="2965284"/>
            <wp:effectExtent l="0" t="0" r="0" b="6985"/>
            <wp:docPr id="1555124041" name="Afbeelding 1" descr="Parts of a lithium ion battery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rts of a lithium ion battery image"/>
                    <pic:cNvPicPr>
                      <a:picLocks noChangeAspect="1" noChangeArrowheads="1"/>
                    </pic:cNvPicPr>
                  </pic:nvPicPr>
                  <pic:blipFill rotWithShape="1">
                    <a:blip r:embed="rId6">
                      <a:extLst>
                        <a:ext uri="{28A0092B-C50C-407E-A947-70E740481C1C}">
                          <a14:useLocalDpi xmlns:a14="http://schemas.microsoft.com/office/drawing/2010/main" val="0"/>
                        </a:ext>
                      </a:extLst>
                    </a:blip>
                    <a:srcRect t="17758" b="7002"/>
                    <a:stretch/>
                  </pic:blipFill>
                  <pic:spPr bwMode="auto">
                    <a:xfrm>
                      <a:off x="0" y="0"/>
                      <a:ext cx="3570149" cy="2978766"/>
                    </a:xfrm>
                    <a:prstGeom prst="rect">
                      <a:avLst/>
                    </a:prstGeom>
                    <a:noFill/>
                    <a:ln>
                      <a:noFill/>
                    </a:ln>
                    <a:extLst>
                      <a:ext uri="{53640926-AAD7-44D8-BBD7-CCE9431645EC}">
                        <a14:shadowObscured xmlns:a14="http://schemas.microsoft.com/office/drawing/2010/main"/>
                      </a:ext>
                    </a:extLst>
                  </pic:spPr>
                </pic:pic>
              </a:graphicData>
            </a:graphic>
          </wp:inline>
        </w:drawing>
      </w:r>
    </w:p>
    <w:p w14:paraId="6F857B3E" w14:textId="7A1D0832" w:rsidR="00413953" w:rsidRDefault="00EE7616" w:rsidP="00B93CF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opladen en ontladen Li-</w:t>
      </w:r>
      <w:proofErr w:type="spellStart"/>
      <w:r>
        <w:rPr>
          <w:rFonts w:ascii="Arial" w:eastAsia="Times New Roman" w:hAnsi="Arial" w:cs="Arial"/>
          <w:bCs/>
          <w:iCs/>
          <w:color w:val="000000"/>
          <w:kern w:val="36"/>
          <w:lang w:eastAsia="nl-NL"/>
        </w:rPr>
        <w:t>io</w:t>
      </w:r>
      <w:r w:rsidR="008753D5">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batterij</w:t>
      </w:r>
      <w:proofErr w:type="spellEnd"/>
      <w:r>
        <w:rPr>
          <w:rFonts w:ascii="Arial" w:eastAsia="Times New Roman" w:hAnsi="Arial" w:cs="Arial"/>
          <w:bCs/>
          <w:iCs/>
          <w:color w:val="000000"/>
          <w:kern w:val="36"/>
          <w:lang w:eastAsia="nl-NL"/>
        </w:rPr>
        <w:t xml:space="preserve"> (bron: </w:t>
      </w:r>
      <w:hyperlink r:id="rId7" w:history="1">
        <w:r w:rsidRPr="0080156B">
          <w:rPr>
            <w:rStyle w:val="Hyperlink"/>
            <w:rFonts w:ascii="Arial" w:eastAsia="Times New Roman" w:hAnsi="Arial" w:cs="Arial"/>
            <w:bCs/>
            <w:iCs/>
            <w:kern w:val="36"/>
            <w:lang w:eastAsia="nl-NL"/>
          </w:rPr>
          <w:t>https://esmito.com/blog/lithium-ion-batteries.html</w:t>
        </w:r>
      </w:hyperlink>
      <w:r>
        <w:rPr>
          <w:rFonts w:ascii="Arial" w:eastAsia="Times New Roman" w:hAnsi="Arial" w:cs="Arial"/>
          <w:bCs/>
          <w:iCs/>
          <w:color w:val="000000"/>
          <w:kern w:val="36"/>
          <w:lang w:eastAsia="nl-NL"/>
        </w:rPr>
        <w:t>)</w:t>
      </w:r>
    </w:p>
    <w:p w14:paraId="5602829D" w14:textId="4E66A895" w:rsidR="00EE7616" w:rsidRPr="00EE7616" w:rsidRDefault="00EE7616" w:rsidP="00B93CFA">
      <w:pPr>
        <w:spacing w:after="0" w:line="360" w:lineRule="auto"/>
        <w:rPr>
          <w:rFonts w:ascii="Arial" w:eastAsia="Times New Roman" w:hAnsi="Arial" w:cs="Arial"/>
          <w:bCs/>
          <w:i/>
          <w:color w:val="000000"/>
          <w:kern w:val="36"/>
          <w:sz w:val="18"/>
          <w:szCs w:val="18"/>
          <w:lang w:eastAsia="nl-NL"/>
        </w:rPr>
      </w:pPr>
      <w:r>
        <w:rPr>
          <w:rFonts w:ascii="Arial" w:eastAsia="Times New Roman" w:hAnsi="Arial" w:cs="Arial"/>
          <w:bCs/>
          <w:i/>
          <w:color w:val="000000"/>
          <w:kern w:val="36"/>
          <w:sz w:val="18"/>
          <w:szCs w:val="18"/>
          <w:lang w:eastAsia="nl-NL"/>
        </w:rPr>
        <w:t xml:space="preserve">Opladen; </w:t>
      </w:r>
      <w:r w:rsidR="003A2773">
        <w:rPr>
          <w:rFonts w:ascii="Arial" w:eastAsia="Times New Roman" w:hAnsi="Arial" w:cs="Arial"/>
          <w:bCs/>
          <w:i/>
          <w:color w:val="000000"/>
          <w:kern w:val="36"/>
          <w:sz w:val="18"/>
          <w:szCs w:val="18"/>
          <w:lang w:eastAsia="nl-NL"/>
        </w:rPr>
        <w:sym w:font="Symbol" w:char="F0AC"/>
      </w:r>
      <w:r w:rsidR="003A2773">
        <w:rPr>
          <w:rFonts w:ascii="Arial" w:eastAsia="Times New Roman" w:hAnsi="Arial" w:cs="Arial"/>
          <w:bCs/>
          <w:i/>
          <w:color w:val="000000"/>
          <w:kern w:val="36"/>
          <w:sz w:val="18"/>
          <w:szCs w:val="18"/>
          <w:lang w:eastAsia="nl-NL"/>
        </w:rPr>
        <w:t xml:space="preserve"> elektronen, </w:t>
      </w:r>
      <w:r w:rsidR="003A2773">
        <w:rPr>
          <w:rFonts w:ascii="Arial" w:eastAsia="Times New Roman" w:hAnsi="Arial" w:cs="Arial"/>
          <w:bCs/>
          <w:i/>
          <w:color w:val="000000"/>
          <w:kern w:val="36"/>
          <w:sz w:val="18"/>
          <w:szCs w:val="18"/>
          <w:lang w:eastAsia="nl-NL"/>
        </w:rPr>
        <w:sym w:font="Symbol" w:char="F0AE"/>
      </w:r>
      <w:r w:rsidR="003A2773">
        <w:rPr>
          <w:rFonts w:ascii="Arial" w:eastAsia="Times New Roman" w:hAnsi="Arial" w:cs="Arial"/>
          <w:bCs/>
          <w:i/>
          <w:color w:val="000000"/>
          <w:kern w:val="36"/>
          <w:sz w:val="18"/>
          <w:szCs w:val="18"/>
          <w:lang w:eastAsia="nl-NL"/>
        </w:rPr>
        <w:t xml:space="preserve"> elektronen; </w:t>
      </w:r>
      <w:r>
        <w:rPr>
          <w:rFonts w:ascii="Arial" w:eastAsia="Times New Roman" w:hAnsi="Arial" w:cs="Arial"/>
          <w:bCs/>
          <w:i/>
          <w:color w:val="000000"/>
          <w:kern w:val="36"/>
          <w:sz w:val="18"/>
          <w:szCs w:val="18"/>
          <w:lang w:eastAsia="nl-NL"/>
        </w:rPr>
        <w:t xml:space="preserve"> laden, ontladen; anode, kathode; opladen;</w:t>
      </w:r>
      <w:r w:rsidR="00D5686E">
        <w:rPr>
          <w:rFonts w:ascii="Arial" w:eastAsia="Times New Roman" w:hAnsi="Arial" w:cs="Arial"/>
          <w:bCs/>
          <w:i/>
          <w:color w:val="000000"/>
          <w:kern w:val="36"/>
          <w:sz w:val="18"/>
          <w:szCs w:val="18"/>
          <w:lang w:eastAsia="nl-NL"/>
        </w:rPr>
        <w:t xml:space="preserve"> sep</w:t>
      </w:r>
      <w:r w:rsidR="008753D5">
        <w:rPr>
          <w:rFonts w:ascii="Arial" w:eastAsia="Times New Roman" w:hAnsi="Arial" w:cs="Arial"/>
          <w:bCs/>
          <w:i/>
          <w:color w:val="000000"/>
          <w:kern w:val="36"/>
          <w:sz w:val="18"/>
          <w:szCs w:val="18"/>
          <w:lang w:eastAsia="nl-NL"/>
        </w:rPr>
        <w:t>a</w:t>
      </w:r>
      <w:r w:rsidR="00D5686E">
        <w:rPr>
          <w:rFonts w:ascii="Arial" w:eastAsia="Times New Roman" w:hAnsi="Arial" w:cs="Arial"/>
          <w:bCs/>
          <w:i/>
          <w:color w:val="000000"/>
          <w:kern w:val="36"/>
          <w:sz w:val="18"/>
          <w:szCs w:val="18"/>
          <w:lang w:eastAsia="nl-NL"/>
        </w:rPr>
        <w:t>rator;</w:t>
      </w:r>
      <w:r>
        <w:rPr>
          <w:rFonts w:ascii="Arial" w:eastAsia="Times New Roman" w:hAnsi="Arial" w:cs="Arial"/>
          <w:bCs/>
          <w:i/>
          <w:color w:val="000000"/>
          <w:kern w:val="36"/>
          <w:sz w:val="18"/>
          <w:szCs w:val="18"/>
          <w:lang w:eastAsia="nl-NL"/>
        </w:rPr>
        <w:t xml:space="preserve"> -ladingscollector, elektrolyt; +ladingscollector; </w:t>
      </w:r>
      <w:r>
        <w:rPr>
          <w:rFonts w:ascii="Arial" w:eastAsia="Times New Roman" w:hAnsi="Arial" w:cs="Arial"/>
          <w:bCs/>
          <w:i/>
          <w:color w:val="000000"/>
          <w:kern w:val="36"/>
          <w:sz w:val="18"/>
          <w:szCs w:val="18"/>
          <w:lang w:eastAsia="nl-NL"/>
        </w:rPr>
        <w:sym w:font="Symbol" w:char="F0AE"/>
      </w:r>
      <w:r>
        <w:rPr>
          <w:rFonts w:ascii="Arial" w:eastAsia="Times New Roman" w:hAnsi="Arial" w:cs="Arial"/>
          <w:bCs/>
          <w:i/>
          <w:color w:val="000000"/>
          <w:kern w:val="36"/>
          <w:sz w:val="18"/>
          <w:szCs w:val="18"/>
          <w:lang w:eastAsia="nl-NL"/>
        </w:rPr>
        <w:t xml:space="preserve"> ontlading</w:t>
      </w:r>
    </w:p>
    <w:p w14:paraId="7C6C60B6" w14:textId="349B397F" w:rsidR="00EE7616" w:rsidRDefault="00EE7616" w:rsidP="00B93CFA">
      <w:pPr>
        <w:spacing w:after="0" w:line="360" w:lineRule="auto"/>
        <w:rPr>
          <w:rFonts w:ascii="Arial" w:eastAsia="Times New Roman" w:hAnsi="Arial" w:cs="Arial"/>
          <w:bCs/>
          <w:iCs/>
          <w:color w:val="000000"/>
          <w:kern w:val="36"/>
          <w:lang w:eastAsia="nl-NL"/>
        </w:rPr>
      </w:pPr>
    </w:p>
    <w:p w14:paraId="41F98272" w14:textId="46D055CF" w:rsidR="003A2773" w:rsidRDefault="003A2773" w:rsidP="00B93CF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treden halfreacties op bij opladen en bij ontladen van de Li-</w:t>
      </w:r>
      <w:proofErr w:type="spellStart"/>
      <w:r>
        <w:rPr>
          <w:rFonts w:ascii="Arial" w:eastAsia="Times New Roman" w:hAnsi="Arial" w:cs="Arial"/>
          <w:bCs/>
          <w:iCs/>
          <w:color w:val="000000"/>
          <w:kern w:val="36"/>
          <w:lang w:eastAsia="nl-NL"/>
        </w:rPr>
        <w:t>io</w:t>
      </w:r>
      <w:r w:rsidR="008753D5">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batterij</w:t>
      </w:r>
      <w:proofErr w:type="spellEnd"/>
      <w:r>
        <w:rPr>
          <w:rFonts w:ascii="Arial" w:eastAsia="Times New Roman" w:hAnsi="Arial" w:cs="Arial"/>
          <w:bCs/>
          <w:iCs/>
          <w:color w:val="000000"/>
          <w:kern w:val="36"/>
          <w:lang w:eastAsia="nl-NL"/>
        </w:rPr>
        <w:t>.</w:t>
      </w:r>
    </w:p>
    <w:p w14:paraId="49A46359" w14:textId="58CB7BEB" w:rsidR="003A2773" w:rsidRDefault="003A2773" w:rsidP="00B93CF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halfreacties die bij opladen, resp. ontladen optreden.</w:t>
      </w:r>
    </w:p>
    <w:p w14:paraId="115DD08C" w14:textId="2304617F" w:rsidR="003A2773" w:rsidRDefault="003A2773" w:rsidP="00B93CF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hoe de elektronenstroom bij stroomlevering</w:t>
      </w:r>
      <w:r w:rsidR="008753D5">
        <w:rPr>
          <w:rFonts w:ascii="Arial" w:eastAsia="Times New Roman" w:hAnsi="Arial" w:cs="Arial"/>
          <w:bCs/>
          <w:iCs/>
          <w:color w:val="000000"/>
          <w:kern w:val="36"/>
          <w:lang w:eastAsia="nl-NL"/>
        </w:rPr>
        <w:t xml:space="preserve"> is</w:t>
      </w:r>
      <w:r>
        <w:rPr>
          <w:rFonts w:ascii="Arial" w:eastAsia="Times New Roman" w:hAnsi="Arial" w:cs="Arial"/>
          <w:bCs/>
          <w:iCs/>
          <w:color w:val="000000"/>
          <w:kern w:val="36"/>
          <w:lang w:eastAsia="nl-NL"/>
        </w:rPr>
        <w:t>.</w:t>
      </w:r>
    </w:p>
    <w:p w14:paraId="46AB8E65" w14:textId="53E762F8" w:rsidR="00EE7616" w:rsidRDefault="00892555" w:rsidP="00B93CF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D5686E">
        <w:rPr>
          <w:rFonts w:ascii="Arial" w:eastAsia="Times New Roman" w:hAnsi="Arial" w:cs="Arial"/>
          <w:bCs/>
          <w:iCs/>
          <w:color w:val="000000"/>
          <w:kern w:val="36"/>
          <w:lang w:eastAsia="nl-NL"/>
        </w:rPr>
        <w:tab/>
        <w:t>Wat is de rol van de separator?</w:t>
      </w:r>
    </w:p>
    <w:p w14:paraId="192E8BFA" w14:textId="29BCC0C0" w:rsidR="00D5686E" w:rsidRDefault="00D5686E" w:rsidP="00B93CFA">
      <w:pPr>
        <w:spacing w:after="0" w:line="360" w:lineRule="auto"/>
        <w:rPr>
          <w:rFonts w:ascii="Arial" w:eastAsia="Times New Roman" w:hAnsi="Arial" w:cs="Arial"/>
          <w:bCs/>
          <w:iCs/>
          <w:color w:val="000000"/>
          <w:kern w:val="36"/>
          <w:lang w:eastAsia="nl-NL"/>
        </w:rPr>
      </w:pPr>
    </w:p>
    <w:p w14:paraId="493B51CD" w14:textId="5B439B3A" w:rsidR="00D5686E" w:rsidRDefault="00D5686E" w:rsidP="00B93CF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geheel </w:t>
      </w:r>
      <w:r w:rsidR="008753D5">
        <w:rPr>
          <w:rFonts w:ascii="Arial" w:eastAsia="Times New Roman" w:hAnsi="Arial" w:cs="Arial"/>
          <w:bCs/>
          <w:iCs/>
          <w:color w:val="000000"/>
          <w:kern w:val="36"/>
          <w:lang w:eastAsia="nl-NL"/>
        </w:rPr>
        <w:t xml:space="preserve">van opladen en ontladen </w:t>
      </w:r>
      <w:r>
        <w:rPr>
          <w:rFonts w:ascii="Arial" w:eastAsia="Times New Roman" w:hAnsi="Arial" w:cs="Arial"/>
          <w:bCs/>
          <w:iCs/>
          <w:color w:val="000000"/>
          <w:kern w:val="36"/>
          <w:lang w:eastAsia="nl-NL"/>
        </w:rPr>
        <w:t>kun je in een blokschema weergeven</w:t>
      </w:r>
      <w:r w:rsidR="008753D5">
        <w:rPr>
          <w:rFonts w:ascii="Arial" w:eastAsia="Times New Roman" w:hAnsi="Arial" w:cs="Arial"/>
          <w:bCs/>
          <w:iCs/>
          <w:color w:val="000000"/>
          <w:kern w:val="36"/>
          <w:lang w:eastAsia="nl-NL"/>
        </w:rPr>
        <w:t>.</w:t>
      </w:r>
    </w:p>
    <w:p w14:paraId="1D1F14DB" w14:textId="591EBD8D" w:rsidR="00D5686E" w:rsidRPr="00413953" w:rsidRDefault="00892555" w:rsidP="00DF12D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D5686E">
        <w:rPr>
          <w:rFonts w:ascii="Arial" w:eastAsia="Times New Roman" w:hAnsi="Arial" w:cs="Arial"/>
          <w:bCs/>
          <w:iCs/>
          <w:color w:val="000000"/>
          <w:kern w:val="36"/>
          <w:lang w:eastAsia="nl-NL"/>
        </w:rPr>
        <w:tab/>
        <w:t>Geef het volledige blokschema</w:t>
      </w:r>
      <w:r w:rsidR="00DF12DE">
        <w:rPr>
          <w:rFonts w:ascii="Arial" w:eastAsia="Times New Roman" w:hAnsi="Arial" w:cs="Arial"/>
          <w:bCs/>
          <w:iCs/>
          <w:color w:val="000000"/>
          <w:kern w:val="36"/>
          <w:lang w:eastAsia="nl-NL"/>
        </w:rPr>
        <w:t xml:space="preserve"> van hernieuwbare energiebron tot bewegingsenergie van de melktruck weer</w:t>
      </w:r>
      <w:r w:rsidR="00D5686E">
        <w:rPr>
          <w:rFonts w:ascii="Arial" w:eastAsia="Times New Roman" w:hAnsi="Arial" w:cs="Arial"/>
          <w:bCs/>
          <w:iCs/>
          <w:color w:val="000000"/>
          <w:kern w:val="36"/>
          <w:lang w:eastAsia="nl-NL"/>
        </w:rPr>
        <w:t>.</w:t>
      </w:r>
    </w:p>
    <w:p w14:paraId="7E07A687" w14:textId="57ED15A7" w:rsidR="00EA232F" w:rsidRDefault="00EA232F">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4E3BCCB9" w:rsidR="00D4016A" w:rsidRDefault="00D5686E"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Betere batterijen</w:t>
      </w:r>
    </w:p>
    <w:p w14:paraId="79CD36C2" w14:textId="1386B583" w:rsidR="00FD7EFB" w:rsidRPr="00FD7EFB" w:rsidRDefault="00152E56" w:rsidP="00400F42">
      <w:pPr>
        <w:spacing w:after="0" w:line="360" w:lineRule="auto"/>
        <w:ind w:left="708" w:hanging="708"/>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D5686E">
        <w:rPr>
          <w:rFonts w:ascii="Arial" w:eastAsia="Times New Roman" w:hAnsi="Arial" w:cs="Arial"/>
          <w:bCs/>
          <w:iCs/>
          <w:color w:val="000000"/>
          <w:kern w:val="36"/>
          <w:lang w:eastAsia="nl-NL"/>
        </w:rPr>
        <w:t xml:space="preserve">Windturbines en zonnepanelen zijn geen bronnen maar instrumenten om windenergie en zonlicht </w:t>
      </w:r>
      <w:r w:rsidR="00C3033E">
        <w:rPr>
          <w:rFonts w:ascii="Arial" w:eastAsia="Times New Roman" w:hAnsi="Arial" w:cs="Arial"/>
          <w:bCs/>
          <w:iCs/>
          <w:color w:val="000000"/>
          <w:kern w:val="36"/>
          <w:lang w:eastAsia="nl-NL"/>
        </w:rPr>
        <w:t>om te zetten in elektrische energie.</w:t>
      </w:r>
    </w:p>
    <w:p w14:paraId="6748F16F" w14:textId="54EF6A3E" w:rsidR="00D5686E" w:rsidRDefault="00D5686E" w:rsidP="00C8764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‘….dat we toegang hebben tot elektriciteit uit hernieuwbare bronnen zoals wind </w:t>
      </w:r>
      <w:r w:rsidR="00455374">
        <w:rPr>
          <w:rFonts w:ascii="Arial" w:eastAsia="Times New Roman" w:hAnsi="Arial" w:cs="Arial"/>
          <w:bCs/>
          <w:iCs/>
          <w:color w:val="000000"/>
          <w:kern w:val="36"/>
          <w:lang w:eastAsia="nl-NL"/>
        </w:rPr>
        <w:t xml:space="preserve">dat we met </w:t>
      </w:r>
      <w:r>
        <w:rPr>
          <w:rFonts w:ascii="Arial" w:eastAsia="Times New Roman" w:hAnsi="Arial" w:cs="Arial"/>
          <w:bCs/>
          <w:iCs/>
          <w:color w:val="000000"/>
          <w:kern w:val="36"/>
          <w:lang w:eastAsia="nl-NL"/>
        </w:rPr>
        <w:t>windturbines</w:t>
      </w:r>
      <w:r w:rsidR="00455374">
        <w:rPr>
          <w:rFonts w:ascii="Arial" w:eastAsia="Times New Roman" w:hAnsi="Arial" w:cs="Arial"/>
          <w:bCs/>
          <w:iCs/>
          <w:color w:val="000000"/>
          <w:kern w:val="36"/>
          <w:lang w:eastAsia="nl-NL"/>
        </w:rPr>
        <w:t xml:space="preserve"> opwekken en zonlicht dat we met</w:t>
      </w:r>
      <w:r>
        <w:rPr>
          <w:rFonts w:ascii="Arial" w:eastAsia="Times New Roman" w:hAnsi="Arial" w:cs="Arial"/>
          <w:bCs/>
          <w:iCs/>
          <w:color w:val="000000"/>
          <w:kern w:val="36"/>
          <w:lang w:eastAsia="nl-NL"/>
        </w:rPr>
        <w:t xml:space="preserve"> zonnepanelen</w:t>
      </w:r>
      <w:r w:rsidR="00455374">
        <w:rPr>
          <w:rFonts w:ascii="Arial" w:eastAsia="Times New Roman" w:hAnsi="Arial" w:cs="Arial"/>
          <w:bCs/>
          <w:iCs/>
          <w:color w:val="000000"/>
          <w:kern w:val="36"/>
          <w:lang w:eastAsia="nl-NL"/>
        </w:rPr>
        <w:t xml:space="preserve"> omzetten</w:t>
      </w:r>
      <w:r>
        <w:rPr>
          <w:rFonts w:ascii="Arial" w:eastAsia="Times New Roman" w:hAnsi="Arial" w:cs="Arial"/>
          <w:bCs/>
          <w:iCs/>
          <w:color w:val="000000"/>
          <w:kern w:val="36"/>
          <w:lang w:eastAsia="nl-NL"/>
        </w:rPr>
        <w:t>’</w:t>
      </w:r>
      <w:r w:rsidR="00455374">
        <w:rPr>
          <w:rFonts w:ascii="Arial" w:eastAsia="Times New Roman" w:hAnsi="Arial" w:cs="Arial"/>
          <w:bCs/>
          <w:iCs/>
          <w:color w:val="000000"/>
          <w:kern w:val="36"/>
          <w:lang w:eastAsia="nl-NL"/>
        </w:rPr>
        <w:t>.</w:t>
      </w:r>
    </w:p>
    <w:p w14:paraId="34DA2CEB" w14:textId="681CA299" w:rsidR="00934DE9" w:rsidRDefault="00FD7EFB" w:rsidP="00C87645">
      <w:pPr>
        <w:spacing w:after="0" w:line="360" w:lineRule="auto"/>
        <w:ind w:left="708" w:hanging="708"/>
        <w:rPr>
          <w:rFonts w:ascii="Arial" w:eastAsia="Times New Roman" w:hAnsi="Arial" w:cs="Arial"/>
          <w:bCs/>
          <w:color w:val="000000"/>
          <w:kern w:val="36"/>
          <w:lang w:eastAsia="nl-NL"/>
        </w:rPr>
      </w:pPr>
      <w:r w:rsidRPr="00FD7EFB">
        <w:rPr>
          <w:rFonts w:ascii="Arial" w:eastAsia="Times New Roman" w:hAnsi="Arial" w:cs="Arial"/>
          <w:bCs/>
          <w:iCs/>
          <w:color w:val="000000"/>
          <w:kern w:val="36"/>
          <w:lang w:eastAsia="nl-NL"/>
        </w:rPr>
        <w:t>3</w:t>
      </w:r>
      <w:r w:rsidR="00455374">
        <w:rPr>
          <w:rFonts w:ascii="Arial" w:eastAsia="Times New Roman" w:hAnsi="Arial" w:cs="Arial"/>
          <w:bCs/>
          <w:color w:val="000000"/>
          <w:kern w:val="36"/>
          <w:lang w:eastAsia="nl-NL"/>
        </w:rPr>
        <w:tab/>
        <w:t>Lithium moet dan stroom</w:t>
      </w:r>
      <w:r w:rsidR="00C3033E">
        <w:rPr>
          <w:rFonts w:ascii="Arial" w:eastAsia="Times New Roman" w:hAnsi="Arial" w:cs="Arial"/>
          <w:bCs/>
          <w:color w:val="000000"/>
          <w:kern w:val="36"/>
          <w:lang w:eastAsia="nl-NL"/>
        </w:rPr>
        <w:t xml:space="preserve"> (= elektronen)</w:t>
      </w:r>
      <w:r w:rsidR="00455374">
        <w:rPr>
          <w:rFonts w:ascii="Arial" w:eastAsia="Times New Roman" w:hAnsi="Arial" w:cs="Arial"/>
          <w:bCs/>
          <w:color w:val="000000"/>
          <w:kern w:val="36"/>
          <w:lang w:eastAsia="nl-NL"/>
        </w:rPr>
        <w:t xml:space="preserve"> leveren dus zal het aanwezig zijn als Li</w:t>
      </w:r>
      <w:r w:rsidR="00C87645">
        <w:rPr>
          <w:rFonts w:ascii="Arial" w:eastAsia="Times New Roman" w:hAnsi="Arial" w:cs="Arial"/>
          <w:bCs/>
          <w:color w:val="000000"/>
          <w:kern w:val="36"/>
          <w:lang w:eastAsia="nl-NL"/>
        </w:rPr>
        <w:t>.</w:t>
      </w:r>
    </w:p>
    <w:p w14:paraId="449CCB37" w14:textId="0496BC4D" w:rsidR="00455374" w:rsidRDefault="00C87645" w:rsidP="00C87645">
      <w:pPr>
        <w:spacing w:after="0" w:line="360" w:lineRule="auto"/>
        <w:ind w:left="708" w:hanging="708"/>
        <w:rPr>
          <w:rFonts w:ascii="Arial" w:eastAsia="Times New Roman" w:hAnsi="Arial" w:cs="Arial"/>
          <w:bCs/>
          <w:color w:val="000000"/>
          <w:kern w:val="36"/>
          <w:lang w:eastAsia="nl-NL"/>
        </w:rPr>
      </w:pPr>
      <w:r w:rsidRPr="00C87645">
        <w:rPr>
          <w:rFonts w:ascii="Arial" w:eastAsia="Times New Roman" w:hAnsi="Arial" w:cs="Arial"/>
          <w:bCs/>
          <w:color w:val="000000"/>
          <w:kern w:val="36"/>
          <w:lang w:eastAsia="nl-NL"/>
        </w:rPr>
        <w:t>4</w:t>
      </w:r>
      <w:r w:rsidRPr="00C87645">
        <w:rPr>
          <w:rFonts w:ascii="Arial" w:eastAsia="Times New Roman" w:hAnsi="Arial" w:cs="Arial"/>
          <w:bCs/>
          <w:color w:val="000000"/>
          <w:kern w:val="36"/>
          <w:lang w:eastAsia="nl-NL"/>
        </w:rPr>
        <w:tab/>
      </w:r>
      <w:r w:rsidR="00455374">
        <w:rPr>
          <w:rFonts w:ascii="Arial" w:eastAsia="Times New Roman" w:hAnsi="Arial" w:cs="Arial"/>
          <w:bCs/>
          <w:color w:val="000000"/>
          <w:kern w:val="36"/>
          <w:lang w:eastAsia="nl-NL"/>
        </w:rPr>
        <w:t>Het elektrodemateriaal moet stroom</w:t>
      </w:r>
      <w:r w:rsidR="00C3033E">
        <w:rPr>
          <w:rFonts w:ascii="Arial" w:eastAsia="Times New Roman" w:hAnsi="Arial" w:cs="Arial"/>
          <w:bCs/>
          <w:color w:val="000000"/>
          <w:kern w:val="36"/>
          <w:lang w:eastAsia="nl-NL"/>
        </w:rPr>
        <w:t xml:space="preserve"> (= elektronen)</w:t>
      </w:r>
      <w:r w:rsidR="00455374">
        <w:rPr>
          <w:rFonts w:ascii="Arial" w:eastAsia="Times New Roman" w:hAnsi="Arial" w:cs="Arial"/>
          <w:bCs/>
          <w:color w:val="000000"/>
          <w:kern w:val="36"/>
          <w:lang w:eastAsia="nl-NL"/>
        </w:rPr>
        <w:t xml:space="preserve"> kunnen geleiden en dat kan wel met behulp van Li.</w:t>
      </w:r>
    </w:p>
    <w:p w14:paraId="479E77BC" w14:textId="6FD0CBB7" w:rsidR="00C87645" w:rsidRPr="00892555" w:rsidRDefault="00C87645" w:rsidP="00C87645">
      <w:pPr>
        <w:spacing w:after="0" w:line="360" w:lineRule="auto"/>
        <w:ind w:left="708" w:hanging="708"/>
        <w:rPr>
          <w:rFonts w:ascii="Arial" w:eastAsia="Times New Roman" w:hAnsi="Arial" w:cs="Arial"/>
          <w:bCs/>
          <w:color w:val="000000"/>
          <w:kern w:val="36"/>
          <w:lang w:eastAsia="nl-NL"/>
        </w:rPr>
      </w:pPr>
      <w:r w:rsidRPr="00C87645">
        <w:rPr>
          <w:rFonts w:ascii="Arial" w:eastAsia="Times New Roman" w:hAnsi="Arial" w:cs="Arial"/>
          <w:bCs/>
          <w:color w:val="000000"/>
          <w:kern w:val="36"/>
          <w:lang w:eastAsia="nl-NL"/>
        </w:rPr>
        <w:t>5</w:t>
      </w:r>
      <w:r w:rsidRPr="00C87645">
        <w:rPr>
          <w:rFonts w:ascii="Arial" w:eastAsia="Times New Roman" w:hAnsi="Arial" w:cs="Arial"/>
          <w:bCs/>
          <w:color w:val="000000"/>
          <w:kern w:val="36"/>
          <w:lang w:eastAsia="nl-NL"/>
        </w:rPr>
        <w:tab/>
      </w:r>
      <w:r w:rsidR="00455374">
        <w:rPr>
          <w:rFonts w:ascii="Arial" w:eastAsia="Times New Roman" w:hAnsi="Arial" w:cs="Arial"/>
          <w:bCs/>
          <w:color w:val="000000"/>
          <w:kern w:val="36"/>
          <w:lang w:eastAsia="nl-NL"/>
        </w:rPr>
        <w:t>Bij opladen: Li</w:t>
      </w:r>
      <w:r w:rsidR="00455374">
        <w:rPr>
          <w:rFonts w:ascii="Arial" w:eastAsia="Times New Roman" w:hAnsi="Arial" w:cs="Arial"/>
          <w:bCs/>
          <w:color w:val="000000"/>
          <w:kern w:val="36"/>
          <w:vertAlign w:val="superscript"/>
          <w:lang w:eastAsia="nl-NL"/>
        </w:rPr>
        <w:t>+</w:t>
      </w:r>
      <w:r w:rsidR="00455374">
        <w:rPr>
          <w:rFonts w:ascii="Arial" w:eastAsia="Times New Roman" w:hAnsi="Arial" w:cs="Arial"/>
          <w:bCs/>
          <w:color w:val="000000"/>
          <w:kern w:val="36"/>
          <w:lang w:eastAsia="nl-NL"/>
        </w:rPr>
        <w:t xml:space="preserve"> + e</w:t>
      </w:r>
      <w:r w:rsidR="00455374">
        <w:rPr>
          <w:rFonts w:ascii="Arial" w:eastAsia="Times New Roman" w:hAnsi="Arial" w:cs="Arial"/>
          <w:bCs/>
          <w:color w:val="000000"/>
          <w:kern w:val="36"/>
          <w:vertAlign w:val="superscript"/>
          <w:lang w:eastAsia="nl-NL"/>
        </w:rPr>
        <w:sym w:font="Symbol" w:char="F02D"/>
      </w:r>
      <w:r w:rsidR="00455374">
        <w:rPr>
          <w:rFonts w:ascii="Arial" w:eastAsia="Times New Roman" w:hAnsi="Arial" w:cs="Arial"/>
          <w:bCs/>
          <w:color w:val="000000"/>
          <w:kern w:val="36"/>
          <w:lang w:eastAsia="nl-NL"/>
        </w:rPr>
        <w:t xml:space="preserve"> </w:t>
      </w:r>
      <w:r w:rsidR="00455374">
        <w:rPr>
          <w:rFonts w:ascii="Arial" w:eastAsia="Times New Roman" w:hAnsi="Arial" w:cs="Arial"/>
          <w:bCs/>
          <w:color w:val="000000"/>
          <w:kern w:val="36"/>
          <w:lang w:eastAsia="nl-NL"/>
        </w:rPr>
        <w:sym w:font="Symbol" w:char="F0AE"/>
      </w:r>
      <w:r w:rsidR="00455374">
        <w:rPr>
          <w:rFonts w:ascii="Arial" w:eastAsia="Times New Roman" w:hAnsi="Arial" w:cs="Arial"/>
          <w:bCs/>
          <w:color w:val="000000"/>
          <w:kern w:val="36"/>
          <w:lang w:eastAsia="nl-NL"/>
        </w:rPr>
        <w:t xml:space="preserve"> Li. Bij ontladen: Li </w:t>
      </w:r>
      <w:r w:rsidR="00455374">
        <w:rPr>
          <w:rFonts w:ascii="Arial" w:eastAsia="Times New Roman" w:hAnsi="Arial" w:cs="Arial"/>
          <w:bCs/>
          <w:color w:val="000000"/>
          <w:kern w:val="36"/>
          <w:lang w:eastAsia="nl-NL"/>
        </w:rPr>
        <w:sym w:font="Symbol" w:char="F0AE"/>
      </w:r>
      <w:r w:rsidR="00455374">
        <w:rPr>
          <w:rFonts w:ascii="Arial" w:eastAsia="Times New Roman" w:hAnsi="Arial" w:cs="Arial"/>
          <w:bCs/>
          <w:color w:val="000000"/>
          <w:kern w:val="36"/>
          <w:lang w:eastAsia="nl-NL"/>
        </w:rPr>
        <w:t xml:space="preserve"> Li</w:t>
      </w:r>
      <w:r w:rsidR="00455374">
        <w:rPr>
          <w:rFonts w:ascii="Arial" w:eastAsia="Times New Roman" w:hAnsi="Arial" w:cs="Arial"/>
          <w:bCs/>
          <w:color w:val="000000"/>
          <w:kern w:val="36"/>
          <w:vertAlign w:val="superscript"/>
          <w:lang w:eastAsia="nl-NL"/>
        </w:rPr>
        <w:t>+</w:t>
      </w:r>
      <w:r w:rsidR="00455374">
        <w:rPr>
          <w:rFonts w:ascii="Arial" w:eastAsia="Times New Roman" w:hAnsi="Arial" w:cs="Arial"/>
          <w:bCs/>
          <w:color w:val="000000"/>
          <w:kern w:val="36"/>
          <w:lang w:eastAsia="nl-NL"/>
        </w:rPr>
        <w:t xml:space="preserve"> + e</w:t>
      </w:r>
      <w:r w:rsidR="00892555">
        <w:rPr>
          <w:rFonts w:ascii="Arial" w:eastAsia="Times New Roman" w:hAnsi="Arial" w:cs="Arial"/>
          <w:bCs/>
          <w:color w:val="000000"/>
          <w:kern w:val="36"/>
          <w:vertAlign w:val="superscript"/>
          <w:lang w:eastAsia="nl-NL"/>
        </w:rPr>
        <w:sym w:font="Symbol" w:char="F02D"/>
      </w:r>
    </w:p>
    <w:p w14:paraId="1A0F15DD" w14:textId="2050CD87" w:rsidR="00C87645" w:rsidRPr="00C87645" w:rsidRDefault="00C87645" w:rsidP="00C8764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892555">
        <w:rPr>
          <w:rFonts w:ascii="Arial" w:eastAsia="Times New Roman" w:hAnsi="Arial" w:cs="Arial"/>
          <w:bCs/>
          <w:color w:val="000000"/>
          <w:kern w:val="36"/>
          <w:lang w:eastAsia="nl-NL"/>
        </w:rPr>
        <w:t>Bij stroomlevering gaan elektronen van de anode naar de kathode.</w:t>
      </w:r>
    </w:p>
    <w:p w14:paraId="319FE0C5" w14:textId="24A6BC9D" w:rsidR="00977246" w:rsidRPr="00892555" w:rsidRDefault="00C87645" w:rsidP="00892555">
      <w:pPr>
        <w:spacing w:after="0" w:line="360" w:lineRule="auto"/>
        <w:ind w:left="708" w:hanging="708"/>
        <w:rPr>
          <w:rFonts w:ascii="Arial" w:eastAsia="Times New Roman" w:hAnsi="Arial" w:cs="Arial"/>
          <w:bCs/>
          <w:color w:val="000000"/>
          <w:kern w:val="36"/>
          <w:lang w:eastAsia="nl-NL"/>
        </w:rPr>
      </w:pPr>
      <w:r w:rsidRPr="00892555">
        <w:rPr>
          <w:rFonts w:ascii="Arial" w:eastAsia="Times New Roman" w:hAnsi="Arial" w:cs="Arial"/>
          <w:bCs/>
          <w:color w:val="000000"/>
          <w:kern w:val="36"/>
          <w:lang w:eastAsia="nl-NL"/>
        </w:rPr>
        <w:t>7</w:t>
      </w:r>
      <w:r w:rsidR="00977246" w:rsidRPr="00892555">
        <w:rPr>
          <w:rFonts w:ascii="Arial" w:eastAsia="Times New Roman" w:hAnsi="Arial" w:cs="Arial"/>
          <w:bCs/>
          <w:color w:val="000000"/>
          <w:kern w:val="36"/>
          <w:lang w:eastAsia="nl-NL"/>
        </w:rPr>
        <w:tab/>
      </w:r>
      <w:r w:rsidR="00892555" w:rsidRPr="00892555">
        <w:rPr>
          <w:rFonts w:ascii="Arial" w:eastAsia="Times New Roman" w:hAnsi="Arial" w:cs="Arial"/>
          <w:bCs/>
          <w:color w:val="000000"/>
          <w:kern w:val="36"/>
          <w:lang w:eastAsia="nl-NL"/>
        </w:rPr>
        <w:t>De separator moet er v</w:t>
      </w:r>
      <w:r w:rsidR="00892555">
        <w:rPr>
          <w:rFonts w:ascii="Arial" w:eastAsia="Times New Roman" w:hAnsi="Arial" w:cs="Arial"/>
          <w:bCs/>
          <w:color w:val="000000"/>
          <w:kern w:val="36"/>
          <w:lang w:eastAsia="nl-NL"/>
        </w:rPr>
        <w:t>oor zorgen dat alleen bepaalde deeltjes van anode naar kathode verplaatst kunnen worden.</w:t>
      </w:r>
    </w:p>
    <w:p w14:paraId="0278D14E" w14:textId="7FD9B05F" w:rsidR="00977246" w:rsidRDefault="002C1EDA" w:rsidP="00892555">
      <w:pPr>
        <w:spacing w:after="0" w:line="360" w:lineRule="auto"/>
        <w:ind w:left="708" w:hanging="708"/>
        <w:rPr>
          <w:rFonts w:ascii="Arial" w:eastAsia="Times New Roman" w:hAnsi="Arial" w:cs="Arial"/>
          <w:bCs/>
          <w:color w:val="000000"/>
          <w:kern w:val="36"/>
          <w:lang w:val="en-US" w:eastAsia="nl-NL"/>
        </w:rPr>
      </w:pPr>
      <w:r w:rsidRPr="002C1EDA">
        <w:rPr>
          <w:rFonts w:ascii="Arial" w:eastAsia="Times New Roman" w:hAnsi="Arial" w:cs="Arial"/>
          <w:bCs/>
          <w:color w:val="000000"/>
          <w:kern w:val="36"/>
          <w:lang w:val="en-US" w:eastAsia="nl-NL"/>
        </w:rPr>
        <w:t>8</w:t>
      </w:r>
      <w:r w:rsidRPr="002C1EDA">
        <w:rPr>
          <w:rFonts w:ascii="Arial" w:eastAsia="Times New Roman" w:hAnsi="Arial" w:cs="Arial"/>
          <w:bCs/>
          <w:color w:val="000000"/>
          <w:kern w:val="36"/>
          <w:lang w:val="en-US" w:eastAsia="nl-NL"/>
        </w:rPr>
        <w:tab/>
      </w:r>
    </w:p>
    <w:p w14:paraId="3437B39B" w14:textId="2860138A" w:rsidR="00AA57F2" w:rsidRPr="00977246" w:rsidRDefault="00892555" w:rsidP="0089255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val="en-US" w:eastAsia="nl-NL"/>
        </w:rPr>
        <w:tab/>
      </w:r>
      <w:r w:rsidR="00695011">
        <w:rPr>
          <w:rFonts w:ascii="Arial" w:eastAsia="Times New Roman" w:hAnsi="Arial" w:cs="Arial"/>
          <w:bCs/>
          <w:noProof/>
          <w:color w:val="000000"/>
          <w:kern w:val="36"/>
          <w:lang w:eastAsia="nl-NL"/>
        </w:rPr>
        <w:drawing>
          <wp:inline distT="0" distB="0" distL="0" distR="0" wp14:anchorId="58D88DD2" wp14:editId="08DA4AB6">
            <wp:extent cx="5759450" cy="1096010"/>
            <wp:effectExtent l="0" t="0" r="0" b="8890"/>
            <wp:docPr id="47683041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830417" name="Afbeelding 476830417"/>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1096010"/>
                    </a:xfrm>
                    <a:prstGeom prst="rect">
                      <a:avLst/>
                    </a:prstGeom>
                  </pic:spPr>
                </pic:pic>
              </a:graphicData>
            </a:graphic>
          </wp:inline>
        </w:drawing>
      </w:r>
    </w:p>
    <w:p w14:paraId="57EAB909" w14:textId="77777777" w:rsidR="00400F42" w:rsidRPr="004B2674" w:rsidRDefault="00400F42" w:rsidP="00400F42">
      <w:pPr>
        <w:spacing w:after="0" w:line="360" w:lineRule="auto"/>
        <w:ind w:left="708" w:hanging="708"/>
        <w:rPr>
          <w:rFonts w:ascii="Arial" w:eastAsia="Times New Roman" w:hAnsi="Arial" w:cs="Arial"/>
          <w:bCs/>
          <w:color w:val="000000"/>
          <w:kern w:val="36"/>
          <w:lang w:eastAsia="nl-NL"/>
        </w:rPr>
      </w:pPr>
    </w:p>
    <w:p w14:paraId="2B42EDE8" w14:textId="77777777" w:rsidR="00B31825" w:rsidRDefault="00B31825">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6414060A"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58B67E86" w:rsidR="00914F0F" w:rsidRPr="00E75C81" w:rsidRDefault="00DF12DE"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9B8B244"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55520EC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7FCBA977" w:rsidR="00A14FF2" w:rsidRPr="004B2674"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4B2674">
              <w:rPr>
                <w:rFonts w:ascii="Arial" w:eastAsia="Times New Roman" w:hAnsi="Arial" w:cs="Arial"/>
                <w:bCs/>
                <w:color w:val="000000"/>
                <w:kern w:val="36"/>
                <w:lang w:eastAsia="nl-NL"/>
              </w:rPr>
              <w:t>aangeven</w:t>
            </w:r>
            <w:r w:rsidR="00C3033E">
              <w:rPr>
                <w:rFonts w:ascii="Arial" w:eastAsia="Times New Roman" w:hAnsi="Arial" w:cs="Arial"/>
                <w:bCs/>
                <w:color w:val="000000"/>
                <w:kern w:val="36"/>
                <w:lang w:eastAsia="nl-NL"/>
              </w:rPr>
              <w:t xml:space="preserve"> dat</w:t>
            </w:r>
            <w:r w:rsidR="004B2674">
              <w:rPr>
                <w:rFonts w:ascii="Arial" w:eastAsia="Times New Roman" w:hAnsi="Arial" w:cs="Arial"/>
                <w:bCs/>
                <w:color w:val="000000"/>
                <w:kern w:val="36"/>
                <w:lang w:eastAsia="nl-NL"/>
              </w:rPr>
              <w:t xml:space="preserve"> </w:t>
            </w:r>
            <w:r w:rsidR="00C3033E">
              <w:rPr>
                <w:rFonts w:ascii="Arial" w:eastAsia="Times New Roman" w:hAnsi="Arial" w:cs="Arial"/>
                <w:bCs/>
                <w:color w:val="000000"/>
                <w:kern w:val="36"/>
                <w:lang w:eastAsia="nl-NL"/>
              </w:rPr>
              <w:t>windturbines en zonnepanelen instrumenten zijn, geen bronnen.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300EEF9" w:rsidR="005E4699" w:rsidRDefault="00C303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73542EA8"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77B3B594"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49E145A9"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3033E">
              <w:rPr>
                <w:rFonts w:ascii="Arial" w:eastAsia="Times New Roman" w:hAnsi="Arial" w:cs="Arial"/>
                <w:bCs/>
                <w:color w:val="000000"/>
                <w:kern w:val="36"/>
                <w:lang w:eastAsia="nl-NL"/>
              </w:rPr>
              <w:t>informatie verwerken.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F0A5A6C" w:rsidR="00914F0F" w:rsidRDefault="00E2417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36B285A9" w:rsidR="00264BA6" w:rsidRDefault="00C303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00027155" w:rsidR="00452AE5" w:rsidRDefault="00C303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13627881"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E24179">
              <w:rPr>
                <w:rFonts w:ascii="Arial" w:eastAsia="Times New Roman" w:hAnsi="Arial" w:cs="Arial"/>
                <w:bCs/>
                <w:color w:val="000000"/>
                <w:kern w:val="36"/>
                <w:lang w:eastAsia="nl-NL"/>
              </w:rPr>
              <w:t>informatie verwerken.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BADD33B" w:rsidR="00914F0F" w:rsidRDefault="004B267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329881DA"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548A2075" w:rsidR="008074ED" w:rsidRDefault="00C303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73C85530"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3033E">
              <w:rPr>
                <w:rFonts w:ascii="Arial" w:eastAsia="Times New Roman" w:hAnsi="Arial" w:cs="Arial"/>
                <w:bCs/>
                <w:color w:val="000000"/>
                <w:kern w:val="36"/>
                <w:lang w:eastAsia="nl-NL"/>
              </w:rPr>
              <w:t>uitleggen dat metalen stroom kunnen geleiden.</w:t>
            </w:r>
          </w:p>
        </w:tc>
      </w:tr>
      <w:bookmarkEnd w:id="4"/>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663423A" w:rsidR="00E204A8" w:rsidRDefault="00C303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6B37F78E"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20660A81" w:rsidR="009A7F5B" w:rsidRDefault="00C303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4EACCDB8"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3033E">
              <w:rPr>
                <w:rFonts w:ascii="Arial" w:eastAsia="Times New Roman" w:hAnsi="Arial" w:cs="Arial"/>
                <w:bCs/>
                <w:color w:val="000000"/>
                <w:kern w:val="36"/>
                <w:lang w:eastAsia="nl-NL"/>
              </w:rPr>
              <w:t>halfreacties opstellen.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2123FE6F" w:rsidR="00914F0F" w:rsidRDefault="00E2417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37FBD1CC" w:rsidR="00452AE5" w:rsidRDefault="00B3182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644F5FA8" w:rsidR="007D3CBB" w:rsidRDefault="00B3182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28E0C788"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E24179">
              <w:rPr>
                <w:rFonts w:ascii="Arial" w:eastAsia="Times New Roman" w:hAnsi="Arial" w:cs="Arial"/>
                <w:bCs/>
                <w:color w:val="000000"/>
                <w:kern w:val="36"/>
                <w:lang w:eastAsia="nl-NL"/>
              </w:rPr>
              <w:t xml:space="preserve">aangeven </w:t>
            </w:r>
            <w:r w:rsidR="00C3033E">
              <w:rPr>
                <w:rFonts w:ascii="Arial" w:eastAsia="Times New Roman" w:hAnsi="Arial" w:cs="Arial"/>
                <w:bCs/>
                <w:color w:val="000000"/>
                <w:kern w:val="36"/>
                <w:lang w:eastAsia="nl-NL"/>
              </w:rPr>
              <w:t>hoe de elektronenstroom verloopt bij stroomlevering</w:t>
            </w:r>
            <w:r w:rsidR="00C16D56">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51A96847" w:rsidR="00914F0F" w:rsidRDefault="00B3182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53B493EF" w:rsidR="007D3CBB" w:rsidRDefault="00B3182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6B4A6410" w:rsidR="00646377" w:rsidRDefault="00B3182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63FAEDA4"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B31825">
              <w:rPr>
                <w:rFonts w:ascii="Arial" w:eastAsia="Times New Roman" w:hAnsi="Arial" w:cs="Arial"/>
                <w:bCs/>
                <w:color w:val="000000"/>
                <w:kern w:val="36"/>
                <w:lang w:eastAsia="nl-NL"/>
              </w:rPr>
              <w:t>uitleggen waar de separator voor dient</w:t>
            </w:r>
            <w:r w:rsidR="007A3126">
              <w:rPr>
                <w:rFonts w:ascii="Arial" w:eastAsia="Times New Roman" w:hAnsi="Arial" w:cs="Arial"/>
                <w:bCs/>
                <w:color w:val="000000"/>
                <w:kern w:val="36"/>
                <w:lang w:eastAsia="nl-NL"/>
              </w:rPr>
              <w:t>.</w:t>
            </w:r>
          </w:p>
        </w:tc>
      </w:tr>
      <w:tr w:rsidR="00EA6453" w14:paraId="50280CF0" w14:textId="77777777" w:rsidTr="00E07156">
        <w:tc>
          <w:tcPr>
            <w:tcW w:w="828" w:type="dxa"/>
          </w:tcPr>
          <w:p w14:paraId="19B0AE98" w14:textId="2B853BB7" w:rsidR="00EA6453" w:rsidRDefault="00EA645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2A26CD78" w14:textId="44C50226" w:rsidR="00EA6453" w:rsidRDefault="00EA645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66251E6" w14:textId="7C3D4A4B" w:rsidR="00EA6453" w:rsidRDefault="00EA645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DA53CAD" w14:textId="4074BA8B" w:rsidR="00EA6453" w:rsidRDefault="00EA645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371588A6" w14:textId="25B286C3" w:rsidR="00EA6453" w:rsidRPr="00E17FE9" w:rsidRDefault="00EA6453"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w:t>
            </w:r>
            <w:r w:rsidR="00B31825">
              <w:rPr>
                <w:rFonts w:ascii="Arial" w:eastAsia="Times New Roman" w:hAnsi="Arial" w:cs="Arial"/>
                <w:bCs/>
                <w:color w:val="000000"/>
                <w:kern w:val="36"/>
                <w:lang w:eastAsia="nl-NL"/>
              </w:rPr>
              <w:t>n blokschema</w:t>
            </w:r>
            <w:r>
              <w:rPr>
                <w:rFonts w:ascii="Arial" w:eastAsia="Times New Roman" w:hAnsi="Arial" w:cs="Arial"/>
                <w:bCs/>
                <w:color w:val="000000"/>
                <w:kern w:val="36"/>
                <w:lang w:eastAsia="nl-NL"/>
              </w:rPr>
              <w:t xml:space="preserve"> opstellen.</w:t>
            </w:r>
          </w:p>
        </w:tc>
      </w:tr>
      <w:bookmarkEnd w:id="3"/>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293"/>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142"/>
    <w:rsid w:val="00073261"/>
    <w:rsid w:val="000734E5"/>
    <w:rsid w:val="0007371B"/>
    <w:rsid w:val="00073D40"/>
    <w:rsid w:val="00073E0F"/>
    <w:rsid w:val="00073F07"/>
    <w:rsid w:val="00074353"/>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70B"/>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5CE2"/>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1EDA"/>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261"/>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9B2"/>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773"/>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953"/>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A2E"/>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374"/>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74"/>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232C"/>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432E"/>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CAA"/>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11"/>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6E7"/>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12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555"/>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15D"/>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3D5"/>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555"/>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246"/>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A87"/>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36"/>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AA7"/>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63CD"/>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7F2"/>
    <w:rsid w:val="00AA58BC"/>
    <w:rsid w:val="00AA5BF1"/>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0CD6"/>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825"/>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85E"/>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CFA"/>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320"/>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33E"/>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645"/>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22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5A71"/>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60E"/>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86E"/>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5ADD"/>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94"/>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2DE"/>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179"/>
    <w:rsid w:val="00E2498D"/>
    <w:rsid w:val="00E24D17"/>
    <w:rsid w:val="00E24E91"/>
    <w:rsid w:val="00E25CA3"/>
    <w:rsid w:val="00E25D0D"/>
    <w:rsid w:val="00E26996"/>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058"/>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32F"/>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453"/>
    <w:rsid w:val="00EA6609"/>
    <w:rsid w:val="00EA6FE9"/>
    <w:rsid w:val="00EA717C"/>
    <w:rsid w:val="00EA7264"/>
    <w:rsid w:val="00EA7631"/>
    <w:rsid w:val="00EA7870"/>
    <w:rsid w:val="00EA7D16"/>
    <w:rsid w:val="00EA7D7F"/>
    <w:rsid w:val="00EB0C74"/>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616"/>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EFB"/>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s://esmito.com/blog/lithium-ion-batterie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818</Words>
  <Characters>4504</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5</cp:revision>
  <cp:lastPrinted>2018-07-10T14:41:00Z</cp:lastPrinted>
  <dcterms:created xsi:type="dcterms:W3CDTF">2023-09-14T07:22:00Z</dcterms:created>
  <dcterms:modified xsi:type="dcterms:W3CDTF">2023-12-05T08:45:00Z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